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附件1：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u w:val="none" w:color="auto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  <w:u w:val="none" w:color="auto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u w:val="none" w:color="auto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u w:val="none" w:color="auto"/>
        </w:rPr>
        <w:t>年度事业单位职称申报情况核定表</w:t>
      </w:r>
    </w:p>
    <w:bookmarkEnd w:id="0"/>
    <w:p>
      <w:pPr>
        <w:spacing w:line="440" w:lineRule="exact"/>
        <w:rPr>
          <w:rFonts w:ascii="仿宋_GB2312"/>
          <w:sz w:val="21"/>
          <w:szCs w:val="21"/>
          <w:u w:val="none" w:color="auto"/>
        </w:rPr>
      </w:pPr>
      <w:r>
        <w:rPr>
          <w:rFonts w:hint="eastAsia" w:ascii="仿宋_GB2312" w:hAnsi="仿宋_GB2312"/>
          <w:sz w:val="21"/>
          <w:szCs w:val="21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  <w:u w:val="none" w:color="auto"/>
        </w:rPr>
        <w:t>填报单位（盖章）：</w:t>
      </w:r>
      <w:r>
        <w:rPr>
          <w:rFonts w:ascii="仿宋_GB2312" w:hAnsi="仿宋_GB2312"/>
          <w:sz w:val="21"/>
          <w:szCs w:val="21"/>
          <w:u w:val="none" w:color="auto"/>
        </w:rPr>
        <w:t xml:space="preserve">                                </w:t>
      </w:r>
      <w:r>
        <w:rPr>
          <w:rFonts w:hint="eastAsia" w:ascii="仿宋_GB2312" w:hAnsi="仿宋_GB2312"/>
          <w:sz w:val="21"/>
          <w:szCs w:val="21"/>
          <w:u w:val="none" w:color="auto"/>
        </w:rPr>
        <w:t>填报时间：</w:t>
      </w:r>
      <w:r>
        <w:rPr>
          <w:rFonts w:ascii="仿宋_GB2312" w:hAnsi="仿宋_GB2312"/>
          <w:sz w:val="21"/>
          <w:szCs w:val="21"/>
          <w:u w:val="none" w:color="auto"/>
        </w:rPr>
        <w:t xml:space="preserve">    </w:t>
      </w:r>
      <w:r>
        <w:rPr>
          <w:rFonts w:hint="eastAsia" w:ascii="仿宋_GB2312" w:hAnsi="仿宋_GB2312"/>
          <w:sz w:val="21"/>
          <w:szCs w:val="21"/>
          <w:u w:val="none" w:color="auto"/>
        </w:rPr>
        <w:t>年</w:t>
      </w:r>
      <w:r>
        <w:rPr>
          <w:rFonts w:ascii="仿宋_GB2312" w:hAnsi="仿宋_GB2312"/>
          <w:sz w:val="21"/>
          <w:szCs w:val="21"/>
          <w:u w:val="none" w:color="auto"/>
        </w:rPr>
        <w:t xml:space="preserve">   </w:t>
      </w:r>
      <w:r>
        <w:rPr>
          <w:rFonts w:hint="eastAsia" w:ascii="仿宋_GB2312" w:hAnsi="仿宋_GB2312"/>
          <w:sz w:val="21"/>
          <w:szCs w:val="21"/>
          <w:u w:val="none" w:color="auto"/>
        </w:rPr>
        <w:t>月</w:t>
      </w:r>
      <w:r>
        <w:rPr>
          <w:rFonts w:ascii="仿宋_GB2312" w:hAnsi="仿宋_GB2312"/>
          <w:sz w:val="21"/>
          <w:szCs w:val="21"/>
          <w:u w:val="none" w:color="auto"/>
        </w:rPr>
        <w:t xml:space="preserve">   </w:t>
      </w:r>
      <w:r>
        <w:rPr>
          <w:rFonts w:hint="eastAsia" w:ascii="仿宋_GB2312" w:hAnsi="仿宋_GB2312"/>
          <w:sz w:val="21"/>
          <w:szCs w:val="21"/>
          <w:u w:val="none" w:color="auto"/>
        </w:rPr>
        <w:t>日</w:t>
      </w:r>
    </w:p>
    <w:tbl>
      <w:tblPr>
        <w:tblStyle w:val="2"/>
        <w:tblW w:w="85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2"/>
        <w:gridCol w:w="1477"/>
        <w:gridCol w:w="2129"/>
        <w:gridCol w:w="2130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8" w:hRule="exact"/>
          <w:jc w:val="center"/>
        </w:trPr>
        <w:tc>
          <w:tcPr>
            <w:tcW w:w="21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 w:cs="仿宋"/>
                <w:sz w:val="21"/>
                <w:szCs w:val="21"/>
                <w:u w:val="none" w:color="auto"/>
              </w:rPr>
            </w:pPr>
          </w:p>
        </w:tc>
        <w:tc>
          <w:tcPr>
            <w:tcW w:w="212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黑体" w:hAnsi="黑体" w:eastAsia="黑体" w:cs="黑体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 w:color="auto"/>
              </w:rPr>
              <w:t>正</w:t>
            </w:r>
            <w:r>
              <w:rPr>
                <w:rFonts w:ascii="黑体" w:hAnsi="黑体" w:eastAsia="黑体" w:cs="黑体"/>
                <w:sz w:val="21"/>
                <w:szCs w:val="21"/>
                <w:u w:val="none" w:color="auto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 w:color="auto"/>
              </w:rPr>
              <w:t>高</w:t>
            </w: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黑体" w:hAnsi="黑体" w:eastAsia="黑体" w:cs="黑体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 w:color="auto"/>
              </w:rPr>
              <w:t>副</w:t>
            </w:r>
            <w:r>
              <w:rPr>
                <w:rFonts w:ascii="黑体" w:hAnsi="黑体" w:eastAsia="黑体" w:cs="黑体"/>
                <w:sz w:val="21"/>
                <w:szCs w:val="21"/>
                <w:u w:val="none" w:color="auto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 w:color="auto"/>
              </w:rPr>
              <w:t>高</w:t>
            </w: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 w:color="auto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设岗情况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已聘情况（不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含“双肩挑”）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待聘情况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空岗情况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申报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空岗申报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不占岗位申报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3" w:hRule="exac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业务主管部门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eastAsia="宋体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意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见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ascii="仿宋_GB2312" w:hAns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拟同意申报空缺岗位：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正高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副高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中级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个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       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年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月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37" w:hRule="exac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县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>(市、区）事业单位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>人事管理部门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eastAsia="宋体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>意  见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ascii="仿宋_GB2312" w:hAns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拟同意申报空缺岗位数：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正高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副高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中级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个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       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年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月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80" w:hRule="exact"/>
          <w:jc w:val="center"/>
        </w:trPr>
        <w:tc>
          <w:tcPr>
            <w:tcW w:w="212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市级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人事管理部门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意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见</w:t>
            </w:r>
          </w:p>
        </w:tc>
        <w:tc>
          <w:tcPr>
            <w:tcW w:w="6389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ascii="仿宋_GB2312" w:hAns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经审核，该单位空缺岗位：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正高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副高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10" w:firstLineChars="10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eastAsia="zh-CN"/>
              </w:rPr>
              <w:t>中级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个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       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年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月</w:t>
            </w: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  <w:u w:val="none" w:color="auto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  <w:r>
              <w:rPr>
                <w:rFonts w:ascii="仿宋_GB2312" w:hAnsi="仿宋_GB2312"/>
                <w:sz w:val="21"/>
                <w:szCs w:val="21"/>
                <w:u w:val="non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auto"/>
              <w:rPr>
                <w:rFonts w:ascii="仿宋_GB2312"/>
                <w:sz w:val="21"/>
                <w:szCs w:val="21"/>
                <w:u w:val="none" w:color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261"/>
        <w:jc w:val="both"/>
        <w:textAlignment w:val="auto"/>
        <w:rPr>
          <w:rFonts w:hint="default" w:ascii="仿宋_GB2312" w:hAnsi="仿宋_GB2312"/>
          <w:sz w:val="21"/>
          <w:szCs w:val="21"/>
          <w:u w:val="none" w:color="auto"/>
          <w:lang w:val="en-US" w:eastAsia="zh-CN"/>
        </w:rPr>
        <w:sectPr>
          <w:pgSz w:w="11906" w:h="16838"/>
          <w:pgMar w:top="1701" w:right="1587" w:bottom="1417" w:left="1587" w:header="851" w:footer="992" w:gutter="0"/>
          <w:pgNumType w:fmt="decimal"/>
          <w:cols w:space="0" w:num="1"/>
          <w:rtlGutter w:val="0"/>
          <w:docGrid w:type="lines" w:linePitch="323" w:charSpace="0"/>
        </w:sectPr>
      </w:pPr>
      <w:r>
        <w:rPr>
          <w:rFonts w:hint="eastAsia" w:ascii="Times New Roman" w:hAnsi="Times New Roman" w:eastAsia="仿宋_GB2312" w:cs="Times New Roman"/>
          <w:b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  <w:u w:val="none" w:color="auto"/>
          <w:lang w:val="en-US" w:eastAsia="zh-CN"/>
        </w:rPr>
        <w:t>本表一式三份，填报单位留存一份，市人社局事业单位人事管理科、专业技术人员职称科各留存一份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C1602"/>
    <w:rsid w:val="31E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2021-07-08T11:38:00Z</dcterms:created>
  <dc:creator>Admin</dc:creator>
  <cp:lastModifiedBy>Admin</cp:lastModifiedBy>
  <dcterms:modified xsi:type="dcterms:W3CDTF">2021-07-08T11:39:38Z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CEC4BE02BD734AF1987CC20D0EE7B4FC</vt:lpwstr>
  </property>
</Properties>
</file>